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70ECF" w14:textId="77777777" w:rsidR="005C2B82" w:rsidRDefault="005C2B82" w:rsidP="005C2B82">
      <w:pPr>
        <w:rPr>
          <w:rFonts w:cstheme="minorHAnsi"/>
          <w:b/>
          <w:color w:val="000000" w:themeColor="text1"/>
          <w:sz w:val="44"/>
        </w:rPr>
      </w:pPr>
      <w:r>
        <w:rPr>
          <w:rFonts w:cstheme="minorHAnsi"/>
          <w:b/>
          <w:color w:val="000000" w:themeColor="text1"/>
          <w:sz w:val="44"/>
        </w:rPr>
        <w:t>SU Emergency Loan Application</w:t>
      </w:r>
    </w:p>
    <w:p w14:paraId="5B6B3C4A" w14:textId="60FFE7ED" w:rsidR="004031D0" w:rsidRPr="004D15BE" w:rsidRDefault="005C2B82" w:rsidP="005C2B82">
      <w:pPr>
        <w:rPr>
          <w:color w:val="0563C1" w:themeColor="hyperlink"/>
          <w:sz w:val="24"/>
          <w:u w:val="single"/>
        </w:rPr>
      </w:pPr>
      <w:r>
        <w:rPr>
          <w:sz w:val="24"/>
        </w:rPr>
        <w:t>Please fill out this application form and return via email to</w:t>
      </w:r>
      <w:r w:rsidR="004D15BE">
        <w:rPr>
          <w:sz w:val="24"/>
        </w:rPr>
        <w:t xml:space="preserve"> </w:t>
      </w:r>
      <w:hyperlink r:id="rId8" w:history="1">
        <w:r w:rsidR="00B22EF9" w:rsidRPr="008268E4">
          <w:rPr>
            <w:rStyle w:val="Hyperlink"/>
            <w:sz w:val="24"/>
          </w:rPr>
          <w:t>SUEmergLoan@rvc.ac.uk</w:t>
        </w:r>
      </w:hyperlink>
      <w:r w:rsidR="004D15BE">
        <w:rPr>
          <w:sz w:val="24"/>
        </w:rPr>
        <w:t>.</w:t>
      </w:r>
      <w:r>
        <w:rPr>
          <w:sz w:val="24"/>
        </w:rPr>
        <w:t xml:space="preserve"> By submitting an application for an SU Emergency Loan you are agreeing to the terms and conditions laid out at the end of this form and on our website.  The SU Emergency Loan is designed to support students who are in need of a small amount of money to cover an unexpected cost or who are facing short-term financial difficulties.  This loan is not appropriate for students facing long-term financial hardship, such as those struggling to make rent </w:t>
      </w:r>
      <w:r w:rsidR="004F3054">
        <w:rPr>
          <w:sz w:val="24"/>
        </w:rPr>
        <w:t>or</w:t>
      </w:r>
      <w:r>
        <w:rPr>
          <w:sz w:val="24"/>
        </w:rPr>
        <w:t xml:space="preserve"> tuition fe</w:t>
      </w:r>
      <w:r w:rsidR="004F3054">
        <w:rPr>
          <w:sz w:val="24"/>
        </w:rPr>
        <w:t>e payments.  For further advice</w:t>
      </w:r>
      <w:r>
        <w:rPr>
          <w:sz w:val="24"/>
        </w:rPr>
        <w:t xml:space="preserve"> please look at the resources provided on the RVCSU website and contact </w:t>
      </w:r>
      <w:hyperlink r:id="rId9" w:history="1">
        <w:r w:rsidRPr="00936BE9">
          <w:rPr>
            <w:rStyle w:val="Hyperlink"/>
            <w:sz w:val="24"/>
          </w:rPr>
          <w:t>moneymatters@rvc.ac.uk</w:t>
        </w:r>
      </w:hyperlink>
      <w:r>
        <w:rPr>
          <w:sz w:val="24"/>
        </w:rPr>
        <w:t xml:space="preserve"> for advice on applying for the college’s Student Support Fund.</w:t>
      </w:r>
      <w:r w:rsidR="00E47006">
        <w:rPr>
          <w:sz w:val="24"/>
        </w:rPr>
        <w:t xml:space="preserve">  </w:t>
      </w:r>
      <w:r w:rsidR="004F3054">
        <w:rPr>
          <w:sz w:val="24"/>
        </w:rPr>
        <w:t>For the purposes of the SU Emergency Loan we will need either your bank account details (UK accounts only) or PayPal email address</w:t>
      </w:r>
      <w:r w:rsidR="00E47006">
        <w:rPr>
          <w:sz w:val="24"/>
        </w:rPr>
        <w:t>.</w:t>
      </w:r>
      <w:r w:rsidR="004F3054">
        <w:rPr>
          <w:sz w:val="24"/>
        </w:rPr>
        <w:t xml:space="preserve">  We aim to respond to all applications within 2 working days.</w:t>
      </w:r>
      <w:r w:rsidR="007016C7">
        <w:rPr>
          <w:sz w:val="24"/>
        </w:rPr>
        <w:t xml:space="preserve">  </w:t>
      </w:r>
      <w:r w:rsidR="004D15BE">
        <w:rPr>
          <w:sz w:val="24"/>
        </w:rPr>
        <w:t>Please email</w:t>
      </w:r>
      <w:r w:rsidR="009B109E">
        <w:rPr>
          <w:sz w:val="24"/>
        </w:rPr>
        <w:t xml:space="preserve"> </w:t>
      </w:r>
      <w:hyperlink r:id="rId10" w:history="1">
        <w:r w:rsidR="00B22EF9" w:rsidRPr="008268E4">
          <w:rPr>
            <w:rStyle w:val="Hyperlink"/>
            <w:sz w:val="24"/>
          </w:rPr>
          <w:t>SUEmergLoan@rvc.ac.uk</w:t>
        </w:r>
      </w:hyperlink>
      <w:r w:rsidR="004D15BE">
        <w:rPr>
          <w:sz w:val="24"/>
        </w:rPr>
        <w:t xml:space="preserve"> </w:t>
      </w:r>
      <w:r w:rsidR="007016C7">
        <w:rPr>
          <w:sz w:val="24"/>
        </w:rPr>
        <w:t>with any questions regarding the SU Emergency Loan scheme.</w:t>
      </w:r>
    </w:p>
    <w:tbl>
      <w:tblPr>
        <w:tblStyle w:val="TableGrid"/>
        <w:tblW w:w="0" w:type="auto"/>
        <w:tblLook w:val="04A0" w:firstRow="1" w:lastRow="0" w:firstColumn="1" w:lastColumn="0" w:noHBand="0" w:noVBand="1"/>
      </w:tblPr>
      <w:tblGrid>
        <w:gridCol w:w="2557"/>
        <w:gridCol w:w="1124"/>
        <w:gridCol w:w="1417"/>
        <w:gridCol w:w="1250"/>
        <w:gridCol w:w="414"/>
        <w:gridCol w:w="2254"/>
      </w:tblGrid>
      <w:tr w:rsidR="005C2B82" w14:paraId="049E0D87" w14:textId="77777777" w:rsidTr="00E47006">
        <w:tc>
          <w:tcPr>
            <w:tcW w:w="3681" w:type="dxa"/>
            <w:gridSpan w:val="2"/>
          </w:tcPr>
          <w:p w14:paraId="15957469" w14:textId="6B36D913" w:rsidR="005C2B82" w:rsidRPr="00E47006" w:rsidRDefault="005C2B82" w:rsidP="005C2B82">
            <w:pPr>
              <w:rPr>
                <w:b/>
                <w:sz w:val="24"/>
              </w:rPr>
            </w:pPr>
            <w:r w:rsidRPr="00E47006">
              <w:rPr>
                <w:b/>
                <w:sz w:val="24"/>
              </w:rPr>
              <w:t>Name:</w:t>
            </w:r>
          </w:p>
        </w:tc>
        <w:tc>
          <w:tcPr>
            <w:tcW w:w="5335" w:type="dxa"/>
            <w:gridSpan w:val="4"/>
          </w:tcPr>
          <w:p w14:paraId="219FA588" w14:textId="77777777" w:rsidR="005C2B82" w:rsidRDefault="005C2B82" w:rsidP="005C2B82">
            <w:pPr>
              <w:rPr>
                <w:sz w:val="24"/>
              </w:rPr>
            </w:pPr>
          </w:p>
        </w:tc>
      </w:tr>
      <w:tr w:rsidR="00B65980" w14:paraId="30EF642A" w14:textId="77777777" w:rsidTr="00F803AC">
        <w:tc>
          <w:tcPr>
            <w:tcW w:w="3681" w:type="dxa"/>
            <w:gridSpan w:val="2"/>
          </w:tcPr>
          <w:p w14:paraId="617374B4" w14:textId="47EDC7AA" w:rsidR="00B65980" w:rsidRPr="00E47006" w:rsidRDefault="00B65980" w:rsidP="005C2B82">
            <w:pPr>
              <w:rPr>
                <w:b/>
                <w:sz w:val="24"/>
              </w:rPr>
            </w:pPr>
            <w:r>
              <w:rPr>
                <w:b/>
                <w:sz w:val="24"/>
              </w:rPr>
              <w:t>RVC email address:</w:t>
            </w:r>
          </w:p>
        </w:tc>
        <w:tc>
          <w:tcPr>
            <w:tcW w:w="2667" w:type="dxa"/>
            <w:gridSpan w:val="2"/>
          </w:tcPr>
          <w:p w14:paraId="0066F389" w14:textId="77777777" w:rsidR="00B65980" w:rsidRDefault="00B65980" w:rsidP="005C2B82">
            <w:pPr>
              <w:rPr>
                <w:sz w:val="24"/>
              </w:rPr>
            </w:pPr>
          </w:p>
        </w:tc>
        <w:tc>
          <w:tcPr>
            <w:tcW w:w="2668" w:type="dxa"/>
            <w:gridSpan w:val="2"/>
          </w:tcPr>
          <w:p w14:paraId="255109BD" w14:textId="31EB759F" w:rsidR="00B65980" w:rsidRDefault="00B65980" w:rsidP="005C2B82">
            <w:pPr>
              <w:rPr>
                <w:sz w:val="24"/>
              </w:rPr>
            </w:pPr>
            <w:r>
              <w:rPr>
                <w:sz w:val="24"/>
              </w:rPr>
              <w:t>@rvc.ac.uk</w:t>
            </w:r>
          </w:p>
        </w:tc>
      </w:tr>
      <w:tr w:rsidR="00996A32" w14:paraId="2FF986DB" w14:textId="77777777" w:rsidTr="00AE4276">
        <w:tc>
          <w:tcPr>
            <w:tcW w:w="3681" w:type="dxa"/>
            <w:gridSpan w:val="2"/>
          </w:tcPr>
          <w:p w14:paraId="3FDD137B" w14:textId="6C697296" w:rsidR="00996A32" w:rsidRDefault="00996A32" w:rsidP="00996A32">
            <w:pPr>
              <w:rPr>
                <w:b/>
                <w:sz w:val="24"/>
              </w:rPr>
            </w:pPr>
            <w:r>
              <w:rPr>
                <w:b/>
                <w:sz w:val="24"/>
              </w:rPr>
              <w:t>Mobile number:</w:t>
            </w:r>
          </w:p>
        </w:tc>
        <w:tc>
          <w:tcPr>
            <w:tcW w:w="5335" w:type="dxa"/>
            <w:gridSpan w:val="4"/>
          </w:tcPr>
          <w:p w14:paraId="23A94645" w14:textId="77777777" w:rsidR="00996A32" w:rsidRDefault="00996A32" w:rsidP="005C2B82">
            <w:pPr>
              <w:rPr>
                <w:sz w:val="24"/>
              </w:rPr>
            </w:pPr>
          </w:p>
        </w:tc>
      </w:tr>
      <w:tr w:rsidR="005C2B82" w14:paraId="2389DDB3" w14:textId="77777777" w:rsidTr="00E47006">
        <w:tc>
          <w:tcPr>
            <w:tcW w:w="3681" w:type="dxa"/>
            <w:gridSpan w:val="2"/>
          </w:tcPr>
          <w:p w14:paraId="3E79B395" w14:textId="24B1E9D1" w:rsidR="005C2B82" w:rsidRPr="00E47006" w:rsidRDefault="005C2B82" w:rsidP="005C2B82">
            <w:pPr>
              <w:rPr>
                <w:b/>
                <w:sz w:val="24"/>
              </w:rPr>
            </w:pPr>
            <w:r w:rsidRPr="00E47006">
              <w:rPr>
                <w:b/>
                <w:sz w:val="24"/>
              </w:rPr>
              <w:t>Student number:</w:t>
            </w:r>
          </w:p>
        </w:tc>
        <w:tc>
          <w:tcPr>
            <w:tcW w:w="5335" w:type="dxa"/>
            <w:gridSpan w:val="4"/>
          </w:tcPr>
          <w:p w14:paraId="5DEB362A" w14:textId="77777777" w:rsidR="005C2B82" w:rsidRDefault="005C2B82" w:rsidP="005C2B82">
            <w:pPr>
              <w:rPr>
                <w:sz w:val="24"/>
              </w:rPr>
            </w:pPr>
          </w:p>
        </w:tc>
      </w:tr>
      <w:tr w:rsidR="005C2B82" w14:paraId="34B7CB12" w14:textId="77777777" w:rsidTr="00E47006">
        <w:tc>
          <w:tcPr>
            <w:tcW w:w="3681" w:type="dxa"/>
            <w:gridSpan w:val="2"/>
          </w:tcPr>
          <w:p w14:paraId="7B0AD9D7" w14:textId="3D9A172B" w:rsidR="005C2B82" w:rsidRPr="00E47006" w:rsidRDefault="005C2B82" w:rsidP="005C2B82">
            <w:pPr>
              <w:rPr>
                <w:b/>
                <w:sz w:val="24"/>
              </w:rPr>
            </w:pPr>
            <w:r w:rsidRPr="00E47006">
              <w:rPr>
                <w:b/>
                <w:sz w:val="24"/>
              </w:rPr>
              <w:t>Course and year:</w:t>
            </w:r>
          </w:p>
        </w:tc>
        <w:tc>
          <w:tcPr>
            <w:tcW w:w="5335" w:type="dxa"/>
            <w:gridSpan w:val="4"/>
          </w:tcPr>
          <w:p w14:paraId="6A5407B0" w14:textId="77777777" w:rsidR="005C2B82" w:rsidRDefault="005C2B82" w:rsidP="005C2B82">
            <w:pPr>
              <w:rPr>
                <w:sz w:val="24"/>
              </w:rPr>
            </w:pPr>
          </w:p>
        </w:tc>
      </w:tr>
      <w:tr w:rsidR="005C2B82" w14:paraId="088EDC86" w14:textId="77777777" w:rsidTr="00E47006">
        <w:tc>
          <w:tcPr>
            <w:tcW w:w="3681" w:type="dxa"/>
            <w:gridSpan w:val="2"/>
          </w:tcPr>
          <w:p w14:paraId="09F64D1B" w14:textId="4E2B5A51" w:rsidR="005C2B82" w:rsidRPr="00E47006" w:rsidRDefault="005C2B82" w:rsidP="005C2B82">
            <w:pPr>
              <w:rPr>
                <w:b/>
                <w:sz w:val="24"/>
              </w:rPr>
            </w:pPr>
            <w:r w:rsidRPr="00E47006">
              <w:rPr>
                <w:b/>
                <w:sz w:val="24"/>
              </w:rPr>
              <w:t>Loan amount requested (£20-100):</w:t>
            </w:r>
          </w:p>
        </w:tc>
        <w:tc>
          <w:tcPr>
            <w:tcW w:w="5335" w:type="dxa"/>
            <w:gridSpan w:val="4"/>
          </w:tcPr>
          <w:p w14:paraId="48F8B6EF" w14:textId="77777777" w:rsidR="005C2B82" w:rsidRDefault="005C2B82" w:rsidP="005C2B82">
            <w:pPr>
              <w:rPr>
                <w:sz w:val="24"/>
              </w:rPr>
            </w:pPr>
          </w:p>
        </w:tc>
      </w:tr>
      <w:tr w:rsidR="00E47006" w14:paraId="53D8FCCD" w14:textId="77777777" w:rsidTr="002C2B69">
        <w:tc>
          <w:tcPr>
            <w:tcW w:w="9016" w:type="dxa"/>
            <w:gridSpan w:val="6"/>
          </w:tcPr>
          <w:p w14:paraId="78122D1B" w14:textId="77777777" w:rsidR="00E47006" w:rsidRDefault="00E47006" w:rsidP="005C2B82">
            <w:pPr>
              <w:rPr>
                <w:b/>
                <w:sz w:val="24"/>
              </w:rPr>
            </w:pPr>
            <w:r w:rsidRPr="00E47006">
              <w:rPr>
                <w:b/>
                <w:sz w:val="24"/>
              </w:rPr>
              <w:t>Briefly tell us why you are applying for the loan</w:t>
            </w:r>
            <w:r>
              <w:rPr>
                <w:b/>
                <w:sz w:val="24"/>
              </w:rPr>
              <w:t xml:space="preserve"> and how you plan to repay it:</w:t>
            </w:r>
          </w:p>
          <w:p w14:paraId="24FA5170" w14:textId="4D8C3A1B" w:rsidR="00E47006" w:rsidRPr="00E47006" w:rsidRDefault="00E47006" w:rsidP="005C2B82">
            <w:pPr>
              <w:rPr>
                <w:color w:val="767171" w:themeColor="background2" w:themeShade="80"/>
                <w:sz w:val="24"/>
                <w:u w:val="dotted"/>
              </w:rPr>
            </w:pPr>
            <w:r>
              <w:rPr>
                <w:b/>
                <w:sz w:val="24"/>
              </w:rPr>
              <w:t>(2 or 3 sentences)</w:t>
            </w:r>
            <w:r w:rsidR="006878D1">
              <w:rPr>
                <w:b/>
                <w:sz w:val="24"/>
              </w:rPr>
              <w:t xml:space="preserve"> </w:t>
            </w:r>
            <w:r w:rsidRPr="00E47006">
              <w:rPr>
                <w:color w:val="767171" w:themeColor="background2" w:themeShade="80"/>
                <w:sz w:val="24"/>
                <w:u w:val="dotted"/>
              </w:rPr>
              <w:t>E.g. My car broke down and needed £75 of repairs. I will be able to repay the loan when I get my next student finance disbursement in May.</w:t>
            </w:r>
          </w:p>
          <w:p w14:paraId="3B03FD5A" w14:textId="77777777" w:rsidR="00E47006" w:rsidRPr="00E47006" w:rsidRDefault="00E47006" w:rsidP="005C2B82">
            <w:pPr>
              <w:rPr>
                <w:sz w:val="24"/>
                <w:u w:val="dotted"/>
              </w:rPr>
            </w:pPr>
          </w:p>
          <w:p w14:paraId="24404849" w14:textId="179DF6FA" w:rsidR="00E47006" w:rsidRDefault="00E47006" w:rsidP="005C2B82">
            <w:pPr>
              <w:rPr>
                <w:sz w:val="24"/>
                <w:u w:val="dotted"/>
              </w:rPr>
            </w:pPr>
          </w:p>
          <w:p w14:paraId="27CF3961" w14:textId="3585F568" w:rsidR="00953BF9" w:rsidRDefault="00953BF9" w:rsidP="005C2B82">
            <w:pPr>
              <w:rPr>
                <w:sz w:val="24"/>
              </w:rPr>
            </w:pPr>
          </w:p>
        </w:tc>
      </w:tr>
      <w:tr w:rsidR="00E47006" w14:paraId="51B961AB" w14:textId="77777777" w:rsidTr="00A06D2B">
        <w:tc>
          <w:tcPr>
            <w:tcW w:w="9016" w:type="dxa"/>
            <w:gridSpan w:val="6"/>
          </w:tcPr>
          <w:p w14:paraId="6041A73B" w14:textId="56D20B03" w:rsidR="00E47006" w:rsidRPr="00E47006" w:rsidRDefault="00E47006" w:rsidP="005C2B82">
            <w:pPr>
              <w:rPr>
                <w:b/>
                <w:sz w:val="24"/>
              </w:rPr>
            </w:pPr>
            <w:r w:rsidRPr="00E47006">
              <w:rPr>
                <w:b/>
                <w:sz w:val="24"/>
              </w:rPr>
              <w:t>Bank Details</w:t>
            </w:r>
            <w:r w:rsidR="008172A4">
              <w:rPr>
                <w:b/>
                <w:sz w:val="24"/>
              </w:rPr>
              <w:t xml:space="preserve"> or PayP</w:t>
            </w:r>
            <w:r w:rsidR="006C14CB">
              <w:rPr>
                <w:b/>
                <w:sz w:val="24"/>
              </w:rPr>
              <w:t>al? (delete as appropriate)</w:t>
            </w:r>
          </w:p>
        </w:tc>
      </w:tr>
      <w:tr w:rsidR="007016C7" w14:paraId="00109B14" w14:textId="77777777" w:rsidTr="006C14CB">
        <w:tc>
          <w:tcPr>
            <w:tcW w:w="2557" w:type="dxa"/>
          </w:tcPr>
          <w:p w14:paraId="020B4792" w14:textId="2EAA07E9" w:rsidR="007016C7" w:rsidRPr="00E47006" w:rsidRDefault="007016C7" w:rsidP="005C2B82">
            <w:pPr>
              <w:rPr>
                <w:b/>
                <w:sz w:val="24"/>
              </w:rPr>
            </w:pPr>
            <w:r w:rsidRPr="00E47006">
              <w:rPr>
                <w:b/>
                <w:sz w:val="24"/>
              </w:rPr>
              <w:t>Account number:</w:t>
            </w:r>
          </w:p>
        </w:tc>
        <w:tc>
          <w:tcPr>
            <w:tcW w:w="2541" w:type="dxa"/>
            <w:gridSpan w:val="2"/>
          </w:tcPr>
          <w:p w14:paraId="0A53D9D5" w14:textId="77777777" w:rsidR="007016C7" w:rsidRDefault="007016C7" w:rsidP="005C2B82">
            <w:pPr>
              <w:rPr>
                <w:sz w:val="24"/>
              </w:rPr>
            </w:pPr>
          </w:p>
        </w:tc>
        <w:tc>
          <w:tcPr>
            <w:tcW w:w="1664" w:type="dxa"/>
            <w:gridSpan w:val="2"/>
          </w:tcPr>
          <w:p w14:paraId="4DD8702F" w14:textId="56C8B1D9" w:rsidR="007016C7" w:rsidRPr="007016C7" w:rsidRDefault="007016C7" w:rsidP="005C2B82">
            <w:pPr>
              <w:rPr>
                <w:b/>
                <w:sz w:val="24"/>
              </w:rPr>
            </w:pPr>
            <w:r w:rsidRPr="007016C7">
              <w:rPr>
                <w:b/>
                <w:sz w:val="24"/>
              </w:rPr>
              <w:t>Sort code:</w:t>
            </w:r>
          </w:p>
        </w:tc>
        <w:tc>
          <w:tcPr>
            <w:tcW w:w="2254" w:type="dxa"/>
          </w:tcPr>
          <w:p w14:paraId="05C5606B" w14:textId="0C21DE25" w:rsidR="007016C7" w:rsidRDefault="007016C7" w:rsidP="005C2B82">
            <w:pPr>
              <w:rPr>
                <w:sz w:val="24"/>
              </w:rPr>
            </w:pPr>
          </w:p>
        </w:tc>
      </w:tr>
      <w:tr w:rsidR="006C14CB" w14:paraId="1737ED90" w14:textId="77777777" w:rsidTr="00F03D87">
        <w:tc>
          <w:tcPr>
            <w:tcW w:w="2557" w:type="dxa"/>
          </w:tcPr>
          <w:p w14:paraId="72F90C99" w14:textId="790D4710" w:rsidR="006C14CB" w:rsidRPr="00E47006" w:rsidRDefault="008172A4" w:rsidP="005C2B82">
            <w:pPr>
              <w:rPr>
                <w:b/>
                <w:sz w:val="24"/>
              </w:rPr>
            </w:pPr>
            <w:r>
              <w:rPr>
                <w:b/>
                <w:sz w:val="24"/>
              </w:rPr>
              <w:t>PayP</w:t>
            </w:r>
            <w:r w:rsidR="006C14CB">
              <w:rPr>
                <w:b/>
                <w:sz w:val="24"/>
              </w:rPr>
              <w:t>al email address:</w:t>
            </w:r>
          </w:p>
        </w:tc>
        <w:tc>
          <w:tcPr>
            <w:tcW w:w="6459" w:type="dxa"/>
            <w:gridSpan w:val="5"/>
          </w:tcPr>
          <w:p w14:paraId="613DB43A" w14:textId="77777777" w:rsidR="006C14CB" w:rsidRDefault="006C14CB" w:rsidP="005C2B82">
            <w:pPr>
              <w:rPr>
                <w:sz w:val="24"/>
              </w:rPr>
            </w:pPr>
          </w:p>
        </w:tc>
      </w:tr>
    </w:tbl>
    <w:p w14:paraId="737315B1" w14:textId="77777777" w:rsidR="00E47006" w:rsidRDefault="00E47006" w:rsidP="005C2B82">
      <w:pPr>
        <w:rPr>
          <w:sz w:val="24"/>
        </w:rPr>
      </w:pPr>
    </w:p>
    <w:tbl>
      <w:tblPr>
        <w:tblStyle w:val="TableGrid"/>
        <w:tblW w:w="0" w:type="auto"/>
        <w:tblLook w:val="04A0" w:firstRow="1" w:lastRow="0" w:firstColumn="1" w:lastColumn="0" w:noHBand="0" w:noVBand="1"/>
      </w:tblPr>
      <w:tblGrid>
        <w:gridCol w:w="1271"/>
        <w:gridCol w:w="7745"/>
      </w:tblGrid>
      <w:tr w:rsidR="00E47006" w14:paraId="3DBEEA5E" w14:textId="77777777" w:rsidTr="00E47006">
        <w:trPr>
          <w:trHeight w:val="912"/>
        </w:trPr>
        <w:tc>
          <w:tcPr>
            <w:tcW w:w="9016" w:type="dxa"/>
            <w:gridSpan w:val="2"/>
          </w:tcPr>
          <w:p w14:paraId="56878C37" w14:textId="77777777" w:rsidR="00E47006" w:rsidRPr="00E47006" w:rsidRDefault="00E47006" w:rsidP="005C2B82">
            <w:pPr>
              <w:rPr>
                <w:b/>
                <w:sz w:val="24"/>
              </w:rPr>
            </w:pPr>
            <w:r w:rsidRPr="00E47006">
              <w:rPr>
                <w:b/>
                <w:sz w:val="24"/>
              </w:rPr>
              <w:t>Declaration:</w:t>
            </w:r>
          </w:p>
          <w:p w14:paraId="5FD65D1C" w14:textId="247B9EC0" w:rsidR="00E47006" w:rsidRDefault="00E47006" w:rsidP="005C2B82">
            <w:pPr>
              <w:rPr>
                <w:sz w:val="24"/>
              </w:rPr>
            </w:pPr>
            <w:r>
              <w:rPr>
                <w:sz w:val="24"/>
              </w:rPr>
              <w:t xml:space="preserve">I </w:t>
            </w:r>
            <w:r w:rsidR="00953BF9">
              <w:rPr>
                <w:sz w:val="24"/>
              </w:rPr>
              <w:t xml:space="preserve">declare that the information given above is correct and complete to the best of my knowledge. I understand that giving false information will disqualify my application and may also lead to disciplinary procedures.  Furthermore, I undertake to repay the loan amount in full before the end of the academic year in which it is awarded.  I accept that the decision of the RVCSU Finance and Shop Manager is final.  Submission of this application is evidence that I accept and agree to the above declaration and the terms and conditions of the SU Emergency Loan, as laid out at the bottom of this form. </w:t>
            </w:r>
          </w:p>
        </w:tc>
      </w:tr>
      <w:tr w:rsidR="00E47006" w14:paraId="02C00674" w14:textId="77777777" w:rsidTr="00E47006">
        <w:trPr>
          <w:trHeight w:val="1185"/>
        </w:trPr>
        <w:tc>
          <w:tcPr>
            <w:tcW w:w="1271" w:type="dxa"/>
          </w:tcPr>
          <w:p w14:paraId="6031E0E7" w14:textId="56666579" w:rsidR="00E47006" w:rsidRDefault="00E47006" w:rsidP="005C2B82">
            <w:pPr>
              <w:rPr>
                <w:sz w:val="24"/>
              </w:rPr>
            </w:pPr>
            <w:r>
              <w:rPr>
                <w:sz w:val="24"/>
              </w:rPr>
              <w:t>Signed:</w:t>
            </w:r>
          </w:p>
        </w:tc>
        <w:tc>
          <w:tcPr>
            <w:tcW w:w="7745" w:type="dxa"/>
            <w:vAlign w:val="center"/>
          </w:tcPr>
          <w:p w14:paraId="748DE611" w14:textId="3D0BB466" w:rsidR="00E47006" w:rsidRPr="00E47006" w:rsidRDefault="00E47006" w:rsidP="00E47006">
            <w:pPr>
              <w:jc w:val="center"/>
              <w:rPr>
                <w:color w:val="767171" w:themeColor="background2" w:themeShade="80"/>
                <w:sz w:val="24"/>
              </w:rPr>
            </w:pPr>
            <w:r w:rsidRPr="00E47006">
              <w:rPr>
                <w:color w:val="767171" w:themeColor="background2" w:themeShade="80"/>
                <w:sz w:val="24"/>
              </w:rPr>
              <w:t>Place signature here</w:t>
            </w:r>
          </w:p>
        </w:tc>
      </w:tr>
      <w:tr w:rsidR="00E47006" w14:paraId="4377B274" w14:textId="77777777" w:rsidTr="00E47006">
        <w:tc>
          <w:tcPr>
            <w:tcW w:w="1271" w:type="dxa"/>
          </w:tcPr>
          <w:p w14:paraId="1BC42F63" w14:textId="151B3DA6" w:rsidR="00E47006" w:rsidRDefault="00E47006" w:rsidP="005C2B82">
            <w:pPr>
              <w:rPr>
                <w:sz w:val="24"/>
              </w:rPr>
            </w:pPr>
            <w:r>
              <w:rPr>
                <w:sz w:val="24"/>
              </w:rPr>
              <w:t>Date:</w:t>
            </w:r>
          </w:p>
        </w:tc>
        <w:tc>
          <w:tcPr>
            <w:tcW w:w="7745" w:type="dxa"/>
          </w:tcPr>
          <w:p w14:paraId="505AB8FD" w14:textId="77777777" w:rsidR="00E47006" w:rsidRDefault="00E47006" w:rsidP="005C2B82">
            <w:pPr>
              <w:rPr>
                <w:sz w:val="24"/>
              </w:rPr>
            </w:pPr>
          </w:p>
        </w:tc>
      </w:tr>
    </w:tbl>
    <w:p w14:paraId="5AAA6E39" w14:textId="77777777" w:rsidR="00E667AC" w:rsidRDefault="00E667AC" w:rsidP="005C2B82">
      <w:pPr>
        <w:rPr>
          <w:sz w:val="24"/>
        </w:rPr>
      </w:pPr>
    </w:p>
    <w:p w14:paraId="4964A139" w14:textId="61DBF1C4" w:rsidR="00F23C39" w:rsidRDefault="003629FC" w:rsidP="005C2B82">
      <w:pPr>
        <w:rPr>
          <w:sz w:val="24"/>
        </w:rPr>
      </w:pPr>
      <w:bookmarkStart w:id="0" w:name="_GoBack"/>
      <w:bookmarkEnd w:id="0"/>
      <w:r>
        <w:rPr>
          <w:sz w:val="24"/>
        </w:rPr>
        <w:lastRenderedPageBreak/>
        <w:t>Terms and Conditions:</w:t>
      </w:r>
    </w:p>
    <w:p w14:paraId="792AA8C1" w14:textId="21B6D2E2" w:rsidR="003629FC" w:rsidRDefault="003629FC" w:rsidP="003629FC">
      <w:pPr>
        <w:pStyle w:val="ListParagraph"/>
        <w:numPr>
          <w:ilvl w:val="0"/>
          <w:numId w:val="30"/>
        </w:numPr>
        <w:rPr>
          <w:sz w:val="24"/>
        </w:rPr>
      </w:pPr>
      <w:r>
        <w:rPr>
          <w:sz w:val="24"/>
        </w:rPr>
        <w:t>To be eligible for the SU Emergency Loan you must be currently enrolled as a student at RVC.</w:t>
      </w:r>
    </w:p>
    <w:p w14:paraId="7DC4FA4B" w14:textId="0407AD69" w:rsidR="003629FC" w:rsidRDefault="003629FC" w:rsidP="003629FC">
      <w:pPr>
        <w:pStyle w:val="ListParagraph"/>
        <w:numPr>
          <w:ilvl w:val="0"/>
          <w:numId w:val="30"/>
        </w:numPr>
        <w:rPr>
          <w:sz w:val="24"/>
        </w:rPr>
      </w:pPr>
      <w:r>
        <w:rPr>
          <w:sz w:val="24"/>
        </w:rPr>
        <w:t>A student may apply for the SU Emergency Loan once per academic term (maximum 3 times per academic year).</w:t>
      </w:r>
    </w:p>
    <w:p w14:paraId="35943B6F" w14:textId="69DD7BB5" w:rsidR="003629FC" w:rsidRDefault="003629FC" w:rsidP="003629FC">
      <w:pPr>
        <w:pStyle w:val="ListParagraph"/>
        <w:numPr>
          <w:ilvl w:val="0"/>
          <w:numId w:val="30"/>
        </w:numPr>
        <w:rPr>
          <w:sz w:val="24"/>
        </w:rPr>
      </w:pPr>
      <w:r>
        <w:rPr>
          <w:sz w:val="24"/>
        </w:rPr>
        <w:t>Repeat applications from students who have outstanding repayments from a previous term’s loan will not be considered.</w:t>
      </w:r>
    </w:p>
    <w:p w14:paraId="66F3D1B7" w14:textId="77777777" w:rsidR="00B65980" w:rsidRDefault="003629FC" w:rsidP="003629FC">
      <w:pPr>
        <w:pStyle w:val="ListParagraph"/>
        <w:numPr>
          <w:ilvl w:val="0"/>
          <w:numId w:val="30"/>
        </w:numPr>
        <w:rPr>
          <w:sz w:val="24"/>
        </w:rPr>
      </w:pPr>
      <w:r>
        <w:rPr>
          <w:sz w:val="24"/>
        </w:rPr>
        <w:t xml:space="preserve">By submitting this application, you agree to your information being shared with the RVC SU Finance and Shop Manager and VP Treasurer.  </w:t>
      </w:r>
    </w:p>
    <w:p w14:paraId="70DFCEA7" w14:textId="6FEE16BD" w:rsidR="003629FC" w:rsidRDefault="003629FC" w:rsidP="003629FC">
      <w:pPr>
        <w:pStyle w:val="ListParagraph"/>
        <w:numPr>
          <w:ilvl w:val="0"/>
          <w:numId w:val="30"/>
        </w:numPr>
        <w:rPr>
          <w:sz w:val="24"/>
        </w:rPr>
      </w:pPr>
      <w:r>
        <w:rPr>
          <w:sz w:val="24"/>
        </w:rPr>
        <w:t xml:space="preserve">Any information shared in this form </w:t>
      </w:r>
      <w:r w:rsidR="00B65980">
        <w:rPr>
          <w:sz w:val="24"/>
        </w:rPr>
        <w:t>is confidential and will not be shared beyond the SU staff member(s) assessing your application, unless in exceptional circumstances (see next point).</w:t>
      </w:r>
    </w:p>
    <w:p w14:paraId="1BEB4780" w14:textId="59C862E4" w:rsidR="00B65980" w:rsidRDefault="00B65980" w:rsidP="003629FC">
      <w:pPr>
        <w:pStyle w:val="ListParagraph"/>
        <w:numPr>
          <w:ilvl w:val="0"/>
          <w:numId w:val="30"/>
        </w:numPr>
        <w:rPr>
          <w:sz w:val="24"/>
        </w:rPr>
      </w:pPr>
      <w:r>
        <w:rPr>
          <w:sz w:val="24"/>
        </w:rPr>
        <w:t xml:space="preserve">By submitting this application, you agree that if the SU staff member assessing your application judges there to be a significant welfare or safeguarding issue present, they may share information including, but not limited to, your name, </w:t>
      </w:r>
      <w:r w:rsidR="00996A32">
        <w:rPr>
          <w:sz w:val="24"/>
        </w:rPr>
        <w:t>contact details and financial circumstances with the relevant supporting body (e.g. RVC Advice Centre</w:t>
      </w:r>
      <w:r w:rsidR="007016C7">
        <w:rPr>
          <w:sz w:val="24"/>
        </w:rPr>
        <w:t xml:space="preserve"> and/or Money Matters team</w:t>
      </w:r>
      <w:r w:rsidR="00996A32">
        <w:rPr>
          <w:sz w:val="24"/>
        </w:rPr>
        <w:t>).</w:t>
      </w:r>
    </w:p>
    <w:p w14:paraId="757AE8A3" w14:textId="50238456" w:rsidR="003629FC" w:rsidRDefault="003629FC" w:rsidP="003629FC">
      <w:pPr>
        <w:pStyle w:val="ListParagraph"/>
        <w:numPr>
          <w:ilvl w:val="0"/>
          <w:numId w:val="30"/>
        </w:numPr>
        <w:rPr>
          <w:sz w:val="24"/>
        </w:rPr>
      </w:pPr>
      <w:r>
        <w:rPr>
          <w:sz w:val="24"/>
        </w:rPr>
        <w:t>A student may apply for any amount between £20 and £100 in each application.</w:t>
      </w:r>
    </w:p>
    <w:p w14:paraId="7D98C96E" w14:textId="4D4068F1" w:rsidR="003629FC" w:rsidRDefault="003629FC" w:rsidP="003629FC">
      <w:pPr>
        <w:pStyle w:val="ListParagraph"/>
        <w:numPr>
          <w:ilvl w:val="0"/>
          <w:numId w:val="30"/>
        </w:numPr>
        <w:rPr>
          <w:sz w:val="24"/>
        </w:rPr>
      </w:pPr>
      <w:r>
        <w:rPr>
          <w:sz w:val="24"/>
        </w:rPr>
        <w:t>RVC Students’ Union will be unable to consider applications which don’t include an explanation as to why the loan is needed.</w:t>
      </w:r>
    </w:p>
    <w:p w14:paraId="3B06BC52" w14:textId="7EBBF11E" w:rsidR="003629FC" w:rsidRDefault="003629FC" w:rsidP="003629FC">
      <w:pPr>
        <w:pStyle w:val="ListParagraph"/>
        <w:numPr>
          <w:ilvl w:val="0"/>
          <w:numId w:val="30"/>
        </w:numPr>
        <w:rPr>
          <w:sz w:val="24"/>
        </w:rPr>
      </w:pPr>
      <w:r>
        <w:rPr>
          <w:sz w:val="24"/>
        </w:rPr>
        <w:t>Any student applying for an SU Emergency Loan agrees to repay any loan amount awarded, in full, prior to the end of the academic year in which it is awarded.</w:t>
      </w:r>
    </w:p>
    <w:p w14:paraId="0B1E1073" w14:textId="59F81726" w:rsidR="003629FC" w:rsidRDefault="003629FC" w:rsidP="003629FC">
      <w:pPr>
        <w:pStyle w:val="ListParagraph"/>
        <w:numPr>
          <w:ilvl w:val="0"/>
          <w:numId w:val="30"/>
        </w:numPr>
        <w:rPr>
          <w:sz w:val="24"/>
        </w:rPr>
      </w:pPr>
      <w:r>
        <w:rPr>
          <w:sz w:val="24"/>
        </w:rPr>
        <w:t>Repayment schedules can be discussed and arranged in consultation with the SU Finance and Shop Manager.</w:t>
      </w:r>
    </w:p>
    <w:p w14:paraId="1D9CEB84" w14:textId="04B05182" w:rsidR="003629FC" w:rsidRDefault="003629FC" w:rsidP="003629FC">
      <w:pPr>
        <w:pStyle w:val="ListParagraph"/>
        <w:numPr>
          <w:ilvl w:val="0"/>
          <w:numId w:val="30"/>
        </w:numPr>
        <w:rPr>
          <w:sz w:val="24"/>
        </w:rPr>
      </w:pPr>
      <w:r>
        <w:rPr>
          <w:sz w:val="24"/>
        </w:rPr>
        <w:t>All loans are awarded on an interest-free basis, but must be repaid in full.</w:t>
      </w:r>
    </w:p>
    <w:p w14:paraId="7B3392B5" w14:textId="6C669F40" w:rsidR="003629FC" w:rsidRDefault="003629FC" w:rsidP="003629FC">
      <w:pPr>
        <w:pStyle w:val="ListParagraph"/>
        <w:numPr>
          <w:ilvl w:val="0"/>
          <w:numId w:val="30"/>
        </w:numPr>
        <w:rPr>
          <w:sz w:val="24"/>
        </w:rPr>
      </w:pPr>
      <w:r>
        <w:rPr>
          <w:sz w:val="24"/>
        </w:rPr>
        <w:t>Students may not apply for a loan to aid with the repayment of tuition fees or credit card debt.</w:t>
      </w:r>
    </w:p>
    <w:p w14:paraId="37F84C37" w14:textId="5C776238" w:rsidR="00D57710" w:rsidRDefault="00D57710" w:rsidP="003629FC">
      <w:pPr>
        <w:pStyle w:val="ListParagraph"/>
        <w:numPr>
          <w:ilvl w:val="0"/>
          <w:numId w:val="30"/>
        </w:numPr>
        <w:rPr>
          <w:sz w:val="24"/>
        </w:rPr>
      </w:pPr>
      <w:r>
        <w:rPr>
          <w:sz w:val="24"/>
        </w:rPr>
        <w:t xml:space="preserve">The applicant agrees to be contacted by email </w:t>
      </w:r>
      <w:r w:rsidR="00280604">
        <w:rPr>
          <w:sz w:val="24"/>
        </w:rPr>
        <w:t>every two months regarding outstanding payments.</w:t>
      </w:r>
      <w:r>
        <w:rPr>
          <w:sz w:val="24"/>
        </w:rPr>
        <w:t xml:space="preserve"> </w:t>
      </w:r>
    </w:p>
    <w:p w14:paraId="26E24D9D" w14:textId="12172F93" w:rsidR="00C32A7D" w:rsidRDefault="00C32A7D" w:rsidP="003629FC">
      <w:pPr>
        <w:pStyle w:val="ListParagraph"/>
        <w:numPr>
          <w:ilvl w:val="0"/>
          <w:numId w:val="30"/>
        </w:numPr>
        <w:rPr>
          <w:sz w:val="24"/>
        </w:rPr>
      </w:pPr>
      <w:r>
        <w:rPr>
          <w:sz w:val="24"/>
        </w:rPr>
        <w:t>Any decision made regarding loan awards by SU Finance and Shop Manager, with or without consultation with SU VP Treasurer, is final.</w:t>
      </w:r>
    </w:p>
    <w:p w14:paraId="1E88D825" w14:textId="598C6467" w:rsidR="001C1D8E" w:rsidRDefault="001C1D8E" w:rsidP="003629FC">
      <w:pPr>
        <w:pStyle w:val="ListParagraph"/>
        <w:numPr>
          <w:ilvl w:val="0"/>
          <w:numId w:val="30"/>
        </w:numPr>
        <w:rPr>
          <w:sz w:val="24"/>
        </w:rPr>
      </w:pPr>
      <w:r>
        <w:rPr>
          <w:sz w:val="24"/>
        </w:rPr>
        <w:t xml:space="preserve">Failure to repay any loan amount awarded prior to the end of the academic year may result in exclusion from future </w:t>
      </w:r>
      <w:r w:rsidR="00E37347">
        <w:rPr>
          <w:sz w:val="24"/>
        </w:rPr>
        <w:t>SU financial support.</w:t>
      </w:r>
    </w:p>
    <w:p w14:paraId="3BC8E0B5" w14:textId="1E7B4FAB" w:rsidR="00B65980" w:rsidRPr="003629FC" w:rsidRDefault="00B65980" w:rsidP="00B65980">
      <w:pPr>
        <w:pStyle w:val="ListParagraph"/>
        <w:rPr>
          <w:sz w:val="24"/>
        </w:rPr>
      </w:pPr>
    </w:p>
    <w:sectPr w:rsidR="00B65980" w:rsidRPr="003629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707C6" w14:textId="77777777" w:rsidR="00DE1C02" w:rsidRDefault="00DE1C02" w:rsidP="00F21292">
      <w:pPr>
        <w:spacing w:after="0" w:line="240" w:lineRule="auto"/>
      </w:pPr>
      <w:r>
        <w:separator/>
      </w:r>
    </w:p>
  </w:endnote>
  <w:endnote w:type="continuationSeparator" w:id="0">
    <w:p w14:paraId="7B6FB110" w14:textId="77777777" w:rsidR="00DE1C02" w:rsidRDefault="00DE1C02" w:rsidP="00F2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966181"/>
      <w:docPartObj>
        <w:docPartGallery w:val="Page Numbers (Bottom of Page)"/>
        <w:docPartUnique/>
      </w:docPartObj>
    </w:sdtPr>
    <w:sdtEndPr>
      <w:rPr>
        <w:noProof/>
      </w:rPr>
    </w:sdtEndPr>
    <w:sdtContent>
      <w:p w14:paraId="0B7ED49B" w14:textId="77777777" w:rsidR="00A811C1" w:rsidRDefault="00A811C1">
        <w:pPr>
          <w:pStyle w:val="Footer"/>
          <w:jc w:val="right"/>
        </w:pPr>
        <w:r>
          <w:fldChar w:fldCharType="begin"/>
        </w:r>
        <w:r>
          <w:instrText xml:space="preserve"> PAGE   \* MERGEFORMAT </w:instrText>
        </w:r>
        <w:r>
          <w:fldChar w:fldCharType="separate"/>
        </w:r>
        <w:r w:rsidR="00D80B4D">
          <w:rPr>
            <w:noProof/>
          </w:rPr>
          <w:t>2</w:t>
        </w:r>
        <w:r>
          <w:rPr>
            <w:noProof/>
          </w:rPr>
          <w:fldChar w:fldCharType="end"/>
        </w:r>
      </w:p>
    </w:sdtContent>
  </w:sdt>
  <w:p w14:paraId="4617C937" w14:textId="5FBADE60" w:rsidR="00953BF9" w:rsidRPr="00A811C1" w:rsidRDefault="00953BF9" w:rsidP="00953BF9">
    <w:pPr>
      <w:pStyle w:val="Footer"/>
      <w:rPr>
        <w:sz w:val="16"/>
        <w:szCs w:val="16"/>
      </w:rPr>
    </w:pPr>
    <w:r>
      <w:rPr>
        <w:sz w:val="16"/>
        <w:szCs w:val="16"/>
      </w:rPr>
      <w:t>Version date: 2</w:t>
    </w:r>
    <w:r w:rsidR="003070C8">
      <w:rPr>
        <w:sz w:val="16"/>
        <w:szCs w:val="16"/>
      </w:rPr>
      <w:t>5</w:t>
    </w:r>
    <w:r w:rsidR="00C33AB5" w:rsidRPr="00C33AB5">
      <w:rPr>
        <w:sz w:val="16"/>
        <w:szCs w:val="16"/>
        <w:vertAlign w:val="superscript"/>
      </w:rPr>
      <w:t>th</w:t>
    </w:r>
    <w:r>
      <w:rPr>
        <w:sz w:val="16"/>
        <w:szCs w:val="16"/>
      </w:rPr>
      <w:t xml:space="preserve"> February 2021</w:t>
    </w:r>
  </w:p>
  <w:p w14:paraId="7315681C" w14:textId="77777777" w:rsidR="00A811C1" w:rsidRDefault="00A8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116F6" w14:textId="77777777" w:rsidR="00DE1C02" w:rsidRDefault="00DE1C02" w:rsidP="00F21292">
      <w:pPr>
        <w:spacing w:after="0" w:line="240" w:lineRule="auto"/>
      </w:pPr>
      <w:r>
        <w:separator/>
      </w:r>
    </w:p>
  </w:footnote>
  <w:footnote w:type="continuationSeparator" w:id="0">
    <w:p w14:paraId="177CC633" w14:textId="77777777" w:rsidR="00DE1C02" w:rsidRDefault="00DE1C02" w:rsidP="00F21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E4D7" w14:textId="77777777" w:rsidR="00F63342" w:rsidRDefault="00F63342" w:rsidP="00A811C1">
    <w:pPr>
      <w:rPr>
        <w:noProof/>
      </w:rPr>
    </w:pPr>
    <w:r>
      <w:rPr>
        <w:noProof/>
      </w:rPr>
      <w:drawing>
        <wp:anchor distT="0" distB="0" distL="114300" distR="114300" simplePos="0" relativeHeight="251659264" behindDoc="0" locked="0" layoutInCell="1" allowOverlap="1" wp14:anchorId="2A50E22D" wp14:editId="7C019CC1">
          <wp:simplePos x="0" y="0"/>
          <wp:positionH relativeFrom="column">
            <wp:posOffset>5375021</wp:posOffset>
          </wp:positionH>
          <wp:positionV relativeFrom="paragraph">
            <wp:posOffset>205571</wp:posOffset>
          </wp:positionV>
          <wp:extent cx="687121" cy="4416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121" cy="441688"/>
                  </a:xfrm>
                  <a:prstGeom prst="rect">
                    <a:avLst/>
                  </a:prstGeom>
                </pic:spPr>
              </pic:pic>
            </a:graphicData>
          </a:graphic>
          <wp14:sizeRelH relativeFrom="margin">
            <wp14:pctWidth>0</wp14:pctWidth>
          </wp14:sizeRelH>
          <wp14:sizeRelV relativeFrom="margin">
            <wp14:pctHeight>0</wp14:pctHeight>
          </wp14:sizeRelV>
        </wp:anchor>
      </w:drawing>
    </w:r>
  </w:p>
  <w:p w14:paraId="7763F4A1" w14:textId="77777777" w:rsidR="00F21292" w:rsidRDefault="00F21292" w:rsidP="00A811C1">
    <w:pPr>
      <w:rPr>
        <w:color w:val="7F7F7F" w:themeColor="text1" w:themeTint="8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CE2"/>
    <w:multiLevelType w:val="hybridMultilevel"/>
    <w:tmpl w:val="8ACA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CA8"/>
    <w:multiLevelType w:val="multilevel"/>
    <w:tmpl w:val="21F8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D3940"/>
    <w:multiLevelType w:val="multilevel"/>
    <w:tmpl w:val="10B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27594"/>
    <w:multiLevelType w:val="multilevel"/>
    <w:tmpl w:val="F366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560DE"/>
    <w:multiLevelType w:val="multilevel"/>
    <w:tmpl w:val="E7F8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F1931"/>
    <w:multiLevelType w:val="multilevel"/>
    <w:tmpl w:val="29FC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92CAC"/>
    <w:multiLevelType w:val="multilevel"/>
    <w:tmpl w:val="02DA9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64AAA"/>
    <w:multiLevelType w:val="multilevel"/>
    <w:tmpl w:val="4ACC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E0ECA"/>
    <w:multiLevelType w:val="hybridMultilevel"/>
    <w:tmpl w:val="2DC2C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362DC"/>
    <w:multiLevelType w:val="hybridMultilevel"/>
    <w:tmpl w:val="D9AA0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1129B"/>
    <w:multiLevelType w:val="multilevel"/>
    <w:tmpl w:val="E306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C200F"/>
    <w:multiLevelType w:val="multilevel"/>
    <w:tmpl w:val="3222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D7AD8"/>
    <w:multiLevelType w:val="multilevel"/>
    <w:tmpl w:val="E16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C6BCF"/>
    <w:multiLevelType w:val="multilevel"/>
    <w:tmpl w:val="6A7A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A21F5"/>
    <w:multiLevelType w:val="multilevel"/>
    <w:tmpl w:val="D98E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56F1"/>
    <w:multiLevelType w:val="multilevel"/>
    <w:tmpl w:val="6648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05492"/>
    <w:multiLevelType w:val="multilevel"/>
    <w:tmpl w:val="3D84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B3BEA"/>
    <w:multiLevelType w:val="multilevel"/>
    <w:tmpl w:val="70D6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508C3"/>
    <w:multiLevelType w:val="hybridMultilevel"/>
    <w:tmpl w:val="1512D388"/>
    <w:lvl w:ilvl="0" w:tplc="A7A4E43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9" w15:restartNumberingAfterBreak="0">
    <w:nsid w:val="4F8A385F"/>
    <w:multiLevelType w:val="multilevel"/>
    <w:tmpl w:val="9D8E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A063A"/>
    <w:multiLevelType w:val="multilevel"/>
    <w:tmpl w:val="287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A72EE9"/>
    <w:multiLevelType w:val="multilevel"/>
    <w:tmpl w:val="C90E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84970"/>
    <w:multiLevelType w:val="multilevel"/>
    <w:tmpl w:val="214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77C18"/>
    <w:multiLevelType w:val="multilevel"/>
    <w:tmpl w:val="0B66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8421C"/>
    <w:multiLevelType w:val="hybridMultilevel"/>
    <w:tmpl w:val="99C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065EDA"/>
    <w:multiLevelType w:val="multilevel"/>
    <w:tmpl w:val="596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E7D94"/>
    <w:multiLevelType w:val="multilevel"/>
    <w:tmpl w:val="C3DC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F192B"/>
    <w:multiLevelType w:val="multilevel"/>
    <w:tmpl w:val="940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9727BF"/>
    <w:multiLevelType w:val="hybridMultilevel"/>
    <w:tmpl w:val="00E6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425CC5"/>
    <w:multiLevelType w:val="multilevel"/>
    <w:tmpl w:val="7B3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13"/>
  </w:num>
  <w:num w:numId="4">
    <w:abstractNumId w:val="22"/>
  </w:num>
  <w:num w:numId="5">
    <w:abstractNumId w:val="20"/>
  </w:num>
  <w:num w:numId="6">
    <w:abstractNumId w:val="24"/>
  </w:num>
  <w:num w:numId="7">
    <w:abstractNumId w:val="16"/>
  </w:num>
  <w:num w:numId="8">
    <w:abstractNumId w:val="0"/>
  </w:num>
  <w:num w:numId="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7"/>
  </w:num>
  <w:num w:numId="11">
    <w:abstractNumId w:val="4"/>
  </w:num>
  <w:num w:numId="12">
    <w:abstractNumId w:val="11"/>
  </w:num>
  <w:num w:numId="13">
    <w:abstractNumId w:val="7"/>
  </w:num>
  <w:num w:numId="14">
    <w:abstractNumId w:val="27"/>
  </w:num>
  <w:num w:numId="15">
    <w:abstractNumId w:val="12"/>
  </w:num>
  <w:num w:numId="16">
    <w:abstractNumId w:val="19"/>
  </w:num>
  <w:num w:numId="17">
    <w:abstractNumId w:val="2"/>
  </w:num>
  <w:num w:numId="18">
    <w:abstractNumId w:val="23"/>
  </w:num>
  <w:num w:numId="19">
    <w:abstractNumId w:val="14"/>
  </w:num>
  <w:num w:numId="20">
    <w:abstractNumId w:val="15"/>
  </w:num>
  <w:num w:numId="21">
    <w:abstractNumId w:val="26"/>
  </w:num>
  <w:num w:numId="22">
    <w:abstractNumId w:val="5"/>
  </w:num>
  <w:num w:numId="23">
    <w:abstractNumId w:val="10"/>
  </w:num>
  <w:num w:numId="24">
    <w:abstractNumId w:val="29"/>
  </w:num>
  <w:num w:numId="25">
    <w:abstractNumId w:val="1"/>
  </w:num>
  <w:num w:numId="26">
    <w:abstractNumId w:val="3"/>
  </w:num>
  <w:num w:numId="27">
    <w:abstractNumId w:val="8"/>
  </w:num>
  <w:num w:numId="28">
    <w:abstractNumId w:val="18"/>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07"/>
    <w:rsid w:val="00035C11"/>
    <w:rsid w:val="00053D7F"/>
    <w:rsid w:val="000670DF"/>
    <w:rsid w:val="000D55DC"/>
    <w:rsid w:val="0017746B"/>
    <w:rsid w:val="00185590"/>
    <w:rsid w:val="001C1D8E"/>
    <w:rsid w:val="001E012C"/>
    <w:rsid w:val="00280604"/>
    <w:rsid w:val="003070C8"/>
    <w:rsid w:val="0032560C"/>
    <w:rsid w:val="0034235C"/>
    <w:rsid w:val="003629FC"/>
    <w:rsid w:val="004031D0"/>
    <w:rsid w:val="00482769"/>
    <w:rsid w:val="004D15BE"/>
    <w:rsid w:val="004F3054"/>
    <w:rsid w:val="00564892"/>
    <w:rsid w:val="005713FD"/>
    <w:rsid w:val="005C2B82"/>
    <w:rsid w:val="00603F16"/>
    <w:rsid w:val="00652405"/>
    <w:rsid w:val="006878D1"/>
    <w:rsid w:val="006C14CB"/>
    <w:rsid w:val="007000CB"/>
    <w:rsid w:val="00700AF1"/>
    <w:rsid w:val="007016C7"/>
    <w:rsid w:val="0072170E"/>
    <w:rsid w:val="00755C8B"/>
    <w:rsid w:val="00757B42"/>
    <w:rsid w:val="007D50B1"/>
    <w:rsid w:val="007E5464"/>
    <w:rsid w:val="00800314"/>
    <w:rsid w:val="008172A4"/>
    <w:rsid w:val="00953BF9"/>
    <w:rsid w:val="00996A32"/>
    <w:rsid w:val="009B109E"/>
    <w:rsid w:val="00A2434B"/>
    <w:rsid w:val="00A31843"/>
    <w:rsid w:val="00A811C1"/>
    <w:rsid w:val="00B22EF9"/>
    <w:rsid w:val="00B65980"/>
    <w:rsid w:val="00BF6007"/>
    <w:rsid w:val="00C007DC"/>
    <w:rsid w:val="00C32A7D"/>
    <w:rsid w:val="00C33AB5"/>
    <w:rsid w:val="00C45D53"/>
    <w:rsid w:val="00CB4A4C"/>
    <w:rsid w:val="00D15BC8"/>
    <w:rsid w:val="00D2430B"/>
    <w:rsid w:val="00D57710"/>
    <w:rsid w:val="00D80B4D"/>
    <w:rsid w:val="00DE1C02"/>
    <w:rsid w:val="00E22A04"/>
    <w:rsid w:val="00E37347"/>
    <w:rsid w:val="00E47006"/>
    <w:rsid w:val="00E667AC"/>
    <w:rsid w:val="00F01701"/>
    <w:rsid w:val="00F21292"/>
    <w:rsid w:val="00F23C39"/>
    <w:rsid w:val="00F63342"/>
    <w:rsid w:val="00F738FF"/>
    <w:rsid w:val="00F906B1"/>
    <w:rsid w:val="00FC71C3"/>
    <w:rsid w:val="00FF2B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C97D5"/>
  <w15:chartTrackingRefBased/>
  <w15:docId w15:val="{A914FDFD-6ACB-4E74-92EF-CFD31FB5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F6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F60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217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F600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007"/>
    <w:rPr>
      <w:color w:val="0563C1" w:themeColor="hyperlink"/>
      <w:u w:val="single"/>
    </w:rPr>
  </w:style>
  <w:style w:type="character" w:customStyle="1" w:styleId="Heading1Char">
    <w:name w:val="Heading 1 Char"/>
    <w:basedOn w:val="DefaultParagraphFont"/>
    <w:link w:val="Heading1"/>
    <w:uiPriority w:val="9"/>
    <w:rsid w:val="00BF600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F600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BF6007"/>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BF6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6007"/>
    <w:rPr>
      <w:b/>
      <w:bCs/>
    </w:rPr>
  </w:style>
  <w:style w:type="paragraph" w:styleId="ListParagraph">
    <w:name w:val="List Paragraph"/>
    <w:basedOn w:val="Normal"/>
    <w:uiPriority w:val="34"/>
    <w:qFormat/>
    <w:rsid w:val="00757B42"/>
    <w:pPr>
      <w:ind w:left="720"/>
      <w:contextualSpacing/>
    </w:pPr>
  </w:style>
  <w:style w:type="character" w:styleId="FollowedHyperlink">
    <w:name w:val="FollowedHyperlink"/>
    <w:basedOn w:val="DefaultParagraphFont"/>
    <w:uiPriority w:val="99"/>
    <w:semiHidden/>
    <w:unhideWhenUsed/>
    <w:rsid w:val="0072170E"/>
    <w:rPr>
      <w:color w:val="954F72" w:themeColor="followedHyperlink"/>
      <w:u w:val="single"/>
    </w:rPr>
  </w:style>
  <w:style w:type="character" w:customStyle="1" w:styleId="Heading3Char">
    <w:name w:val="Heading 3 Char"/>
    <w:basedOn w:val="DefaultParagraphFont"/>
    <w:link w:val="Heading3"/>
    <w:uiPriority w:val="9"/>
    <w:semiHidden/>
    <w:rsid w:val="0072170E"/>
    <w:rPr>
      <w:rFonts w:asciiTheme="majorHAnsi" w:eastAsiaTheme="majorEastAsia" w:hAnsiTheme="majorHAnsi" w:cstheme="majorBidi"/>
      <w:color w:val="1F3763" w:themeColor="accent1" w:themeShade="7F"/>
      <w:sz w:val="24"/>
      <w:szCs w:val="24"/>
    </w:rPr>
  </w:style>
  <w:style w:type="character" w:customStyle="1" w:styleId="bannertitle--background">
    <w:name w:val="banner__title--background"/>
    <w:basedOn w:val="DefaultParagraphFont"/>
    <w:rsid w:val="0072170E"/>
  </w:style>
  <w:style w:type="paragraph" w:customStyle="1" w:styleId="pre-footer-navsub-heading">
    <w:name w:val="pre-footer-nav__sub-heading"/>
    <w:basedOn w:val="Normal"/>
    <w:rsid w:val="007217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7217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heading">
    <w:name w:val="footer__heading"/>
    <w:basedOn w:val="Normal"/>
    <w:rsid w:val="007217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ad">
    <w:name w:val="lead"/>
    <w:basedOn w:val="Normal"/>
    <w:rsid w:val="004827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21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92"/>
  </w:style>
  <w:style w:type="paragraph" w:styleId="Footer">
    <w:name w:val="footer"/>
    <w:basedOn w:val="Normal"/>
    <w:link w:val="FooterChar"/>
    <w:uiPriority w:val="99"/>
    <w:unhideWhenUsed/>
    <w:rsid w:val="00F21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92"/>
  </w:style>
  <w:style w:type="character" w:styleId="UnresolvedMention">
    <w:name w:val="Unresolved Mention"/>
    <w:basedOn w:val="DefaultParagraphFont"/>
    <w:uiPriority w:val="99"/>
    <w:semiHidden/>
    <w:unhideWhenUsed/>
    <w:rsid w:val="005C2B82"/>
    <w:rPr>
      <w:color w:val="605E5C"/>
      <w:shd w:val="clear" w:color="auto" w:fill="E1DFDD"/>
    </w:rPr>
  </w:style>
  <w:style w:type="table" w:styleId="TableGrid">
    <w:name w:val="Table Grid"/>
    <w:basedOn w:val="TableNormal"/>
    <w:uiPriority w:val="39"/>
    <w:rsid w:val="005C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6363">
      <w:bodyDiv w:val="1"/>
      <w:marLeft w:val="0"/>
      <w:marRight w:val="0"/>
      <w:marTop w:val="0"/>
      <w:marBottom w:val="0"/>
      <w:divBdr>
        <w:top w:val="none" w:sz="0" w:space="0" w:color="auto"/>
        <w:left w:val="none" w:sz="0" w:space="0" w:color="auto"/>
        <w:bottom w:val="none" w:sz="0" w:space="0" w:color="auto"/>
        <w:right w:val="none" w:sz="0" w:space="0" w:color="auto"/>
      </w:divBdr>
      <w:divsChild>
        <w:div w:id="72626650">
          <w:marLeft w:val="0"/>
          <w:marRight w:val="0"/>
          <w:marTop w:val="0"/>
          <w:marBottom w:val="0"/>
          <w:divBdr>
            <w:top w:val="none" w:sz="0" w:space="0" w:color="auto"/>
            <w:left w:val="none" w:sz="0" w:space="0" w:color="auto"/>
            <w:bottom w:val="none" w:sz="0" w:space="0" w:color="auto"/>
            <w:right w:val="none" w:sz="0" w:space="0" w:color="auto"/>
          </w:divBdr>
          <w:divsChild>
            <w:div w:id="1474248704">
              <w:marLeft w:val="0"/>
              <w:marRight w:val="0"/>
              <w:marTop w:val="150"/>
              <w:marBottom w:val="150"/>
              <w:divBdr>
                <w:top w:val="none" w:sz="0" w:space="0" w:color="auto"/>
                <w:left w:val="none" w:sz="0" w:space="0" w:color="auto"/>
                <w:bottom w:val="none" w:sz="0" w:space="0" w:color="auto"/>
                <w:right w:val="none" w:sz="0" w:space="0" w:color="auto"/>
              </w:divBdr>
            </w:div>
            <w:div w:id="1471022671">
              <w:marLeft w:val="0"/>
              <w:marRight w:val="0"/>
              <w:marTop w:val="150"/>
              <w:marBottom w:val="150"/>
              <w:divBdr>
                <w:top w:val="none" w:sz="0" w:space="0" w:color="auto"/>
                <w:left w:val="none" w:sz="0" w:space="0" w:color="auto"/>
                <w:bottom w:val="none" w:sz="0" w:space="0" w:color="auto"/>
                <w:right w:val="none" w:sz="0" w:space="0" w:color="auto"/>
              </w:divBdr>
            </w:div>
            <w:div w:id="2089158455">
              <w:marLeft w:val="0"/>
              <w:marRight w:val="0"/>
              <w:marTop w:val="0"/>
              <w:marBottom w:val="0"/>
              <w:divBdr>
                <w:top w:val="none" w:sz="0" w:space="0" w:color="auto"/>
                <w:left w:val="none" w:sz="0" w:space="0" w:color="auto"/>
                <w:bottom w:val="none" w:sz="0" w:space="0" w:color="auto"/>
                <w:right w:val="none" w:sz="0" w:space="0" w:color="auto"/>
              </w:divBdr>
            </w:div>
            <w:div w:id="1673407576">
              <w:marLeft w:val="0"/>
              <w:marRight w:val="0"/>
              <w:marTop w:val="0"/>
              <w:marBottom w:val="0"/>
              <w:divBdr>
                <w:top w:val="none" w:sz="0" w:space="0" w:color="auto"/>
                <w:left w:val="none" w:sz="0" w:space="0" w:color="auto"/>
                <w:bottom w:val="none" w:sz="0" w:space="0" w:color="auto"/>
                <w:right w:val="none" w:sz="0" w:space="0" w:color="auto"/>
              </w:divBdr>
            </w:div>
            <w:div w:id="1410075649">
              <w:marLeft w:val="0"/>
              <w:marRight w:val="0"/>
              <w:marTop w:val="0"/>
              <w:marBottom w:val="0"/>
              <w:divBdr>
                <w:top w:val="none" w:sz="0" w:space="0" w:color="auto"/>
                <w:left w:val="none" w:sz="0" w:space="0" w:color="auto"/>
                <w:bottom w:val="none" w:sz="0" w:space="0" w:color="auto"/>
                <w:right w:val="none" w:sz="0" w:space="0" w:color="auto"/>
              </w:divBdr>
            </w:div>
            <w:div w:id="21274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604">
      <w:bodyDiv w:val="1"/>
      <w:marLeft w:val="0"/>
      <w:marRight w:val="0"/>
      <w:marTop w:val="0"/>
      <w:marBottom w:val="0"/>
      <w:divBdr>
        <w:top w:val="none" w:sz="0" w:space="0" w:color="auto"/>
        <w:left w:val="none" w:sz="0" w:space="0" w:color="auto"/>
        <w:bottom w:val="none" w:sz="0" w:space="0" w:color="auto"/>
        <w:right w:val="none" w:sz="0" w:space="0" w:color="auto"/>
      </w:divBdr>
      <w:divsChild>
        <w:div w:id="1265381059">
          <w:marLeft w:val="0"/>
          <w:marRight w:val="0"/>
          <w:marTop w:val="0"/>
          <w:marBottom w:val="0"/>
          <w:divBdr>
            <w:top w:val="none" w:sz="0" w:space="0" w:color="auto"/>
            <w:left w:val="none" w:sz="0" w:space="0" w:color="auto"/>
            <w:bottom w:val="none" w:sz="0" w:space="0" w:color="auto"/>
            <w:right w:val="none" w:sz="0" w:space="0" w:color="auto"/>
          </w:divBdr>
        </w:div>
      </w:divsChild>
    </w:div>
    <w:div w:id="814564667">
      <w:bodyDiv w:val="1"/>
      <w:marLeft w:val="0"/>
      <w:marRight w:val="0"/>
      <w:marTop w:val="0"/>
      <w:marBottom w:val="0"/>
      <w:divBdr>
        <w:top w:val="none" w:sz="0" w:space="0" w:color="auto"/>
        <w:left w:val="none" w:sz="0" w:space="0" w:color="auto"/>
        <w:bottom w:val="none" w:sz="0" w:space="0" w:color="auto"/>
        <w:right w:val="none" w:sz="0" w:space="0" w:color="auto"/>
      </w:divBdr>
      <w:divsChild>
        <w:div w:id="1415585214">
          <w:marLeft w:val="0"/>
          <w:marRight w:val="0"/>
          <w:marTop w:val="0"/>
          <w:marBottom w:val="0"/>
          <w:divBdr>
            <w:top w:val="none" w:sz="0" w:space="0" w:color="auto"/>
            <w:left w:val="none" w:sz="0" w:space="0" w:color="auto"/>
            <w:bottom w:val="none" w:sz="0" w:space="0" w:color="auto"/>
            <w:right w:val="none" w:sz="0" w:space="0" w:color="auto"/>
          </w:divBdr>
        </w:div>
        <w:div w:id="239023069">
          <w:marLeft w:val="0"/>
          <w:marRight w:val="0"/>
          <w:marTop w:val="0"/>
          <w:marBottom w:val="0"/>
          <w:divBdr>
            <w:top w:val="none" w:sz="0" w:space="0" w:color="auto"/>
            <w:left w:val="none" w:sz="0" w:space="0" w:color="auto"/>
            <w:bottom w:val="none" w:sz="0" w:space="0" w:color="auto"/>
            <w:right w:val="none" w:sz="0" w:space="0" w:color="auto"/>
          </w:divBdr>
        </w:div>
        <w:div w:id="1944146354">
          <w:marLeft w:val="0"/>
          <w:marRight w:val="0"/>
          <w:marTop w:val="0"/>
          <w:marBottom w:val="0"/>
          <w:divBdr>
            <w:top w:val="none" w:sz="0" w:space="0" w:color="auto"/>
            <w:left w:val="none" w:sz="0" w:space="0" w:color="auto"/>
            <w:bottom w:val="none" w:sz="0" w:space="0" w:color="auto"/>
            <w:right w:val="none" w:sz="0" w:space="0" w:color="auto"/>
          </w:divBdr>
          <w:divsChild>
            <w:div w:id="1278564281">
              <w:marLeft w:val="0"/>
              <w:marRight w:val="0"/>
              <w:marTop w:val="0"/>
              <w:marBottom w:val="0"/>
              <w:divBdr>
                <w:top w:val="none" w:sz="0" w:space="0" w:color="auto"/>
                <w:left w:val="none" w:sz="0" w:space="0" w:color="auto"/>
                <w:bottom w:val="none" w:sz="0" w:space="0" w:color="auto"/>
                <w:right w:val="none" w:sz="0" w:space="0" w:color="auto"/>
              </w:divBdr>
            </w:div>
            <w:div w:id="1167207447">
              <w:marLeft w:val="0"/>
              <w:marRight w:val="0"/>
              <w:marTop w:val="0"/>
              <w:marBottom w:val="0"/>
              <w:divBdr>
                <w:top w:val="none" w:sz="0" w:space="0" w:color="auto"/>
                <w:left w:val="none" w:sz="0" w:space="0" w:color="auto"/>
                <w:bottom w:val="none" w:sz="0" w:space="0" w:color="auto"/>
                <w:right w:val="none" w:sz="0" w:space="0" w:color="auto"/>
              </w:divBdr>
              <w:divsChild>
                <w:div w:id="76096069">
                  <w:marLeft w:val="0"/>
                  <w:marRight w:val="0"/>
                  <w:marTop w:val="0"/>
                  <w:marBottom w:val="0"/>
                  <w:divBdr>
                    <w:top w:val="none" w:sz="0" w:space="0" w:color="auto"/>
                    <w:left w:val="none" w:sz="0" w:space="0" w:color="auto"/>
                    <w:bottom w:val="none" w:sz="0" w:space="0" w:color="auto"/>
                    <w:right w:val="none" w:sz="0" w:space="0" w:color="auto"/>
                  </w:divBdr>
                </w:div>
                <w:div w:id="877858354">
                  <w:marLeft w:val="0"/>
                  <w:marRight w:val="0"/>
                  <w:marTop w:val="0"/>
                  <w:marBottom w:val="0"/>
                  <w:divBdr>
                    <w:top w:val="none" w:sz="0" w:space="0" w:color="auto"/>
                    <w:left w:val="none" w:sz="0" w:space="0" w:color="auto"/>
                    <w:bottom w:val="none" w:sz="0" w:space="0" w:color="auto"/>
                    <w:right w:val="none" w:sz="0" w:space="0" w:color="auto"/>
                  </w:divBdr>
                  <w:divsChild>
                    <w:div w:id="1004481807">
                      <w:marLeft w:val="0"/>
                      <w:marRight w:val="0"/>
                      <w:marTop w:val="0"/>
                      <w:marBottom w:val="0"/>
                      <w:divBdr>
                        <w:top w:val="none" w:sz="0" w:space="0" w:color="auto"/>
                        <w:left w:val="none" w:sz="0" w:space="0" w:color="auto"/>
                        <w:bottom w:val="none" w:sz="0" w:space="0" w:color="auto"/>
                        <w:right w:val="none" w:sz="0" w:space="0" w:color="auto"/>
                      </w:divBdr>
                      <w:divsChild>
                        <w:div w:id="1526014036">
                          <w:marLeft w:val="0"/>
                          <w:marRight w:val="0"/>
                          <w:marTop w:val="0"/>
                          <w:marBottom w:val="0"/>
                          <w:divBdr>
                            <w:top w:val="none" w:sz="0" w:space="0" w:color="auto"/>
                            <w:left w:val="none" w:sz="0" w:space="0" w:color="auto"/>
                            <w:bottom w:val="none" w:sz="0" w:space="0" w:color="auto"/>
                            <w:right w:val="none" w:sz="0" w:space="0" w:color="auto"/>
                          </w:divBdr>
                          <w:divsChild>
                            <w:div w:id="1885362772">
                              <w:marLeft w:val="0"/>
                              <w:marRight w:val="0"/>
                              <w:marTop w:val="0"/>
                              <w:marBottom w:val="0"/>
                              <w:divBdr>
                                <w:top w:val="none" w:sz="0" w:space="0" w:color="auto"/>
                                <w:left w:val="none" w:sz="0" w:space="0" w:color="auto"/>
                                <w:bottom w:val="none" w:sz="0" w:space="0" w:color="auto"/>
                                <w:right w:val="none" w:sz="0" w:space="0" w:color="auto"/>
                              </w:divBdr>
                              <w:divsChild>
                                <w:div w:id="449863056">
                                  <w:marLeft w:val="0"/>
                                  <w:marRight w:val="0"/>
                                  <w:marTop w:val="0"/>
                                  <w:marBottom w:val="0"/>
                                  <w:divBdr>
                                    <w:top w:val="none" w:sz="0" w:space="0" w:color="auto"/>
                                    <w:left w:val="none" w:sz="0" w:space="0" w:color="auto"/>
                                    <w:bottom w:val="none" w:sz="0" w:space="0" w:color="auto"/>
                                    <w:right w:val="none" w:sz="0" w:space="0" w:color="auto"/>
                                  </w:divBdr>
                                  <w:divsChild>
                                    <w:div w:id="1300113875">
                                      <w:marLeft w:val="0"/>
                                      <w:marRight w:val="0"/>
                                      <w:marTop w:val="0"/>
                                      <w:marBottom w:val="0"/>
                                      <w:divBdr>
                                        <w:top w:val="none" w:sz="0" w:space="0" w:color="auto"/>
                                        <w:left w:val="none" w:sz="0" w:space="0" w:color="auto"/>
                                        <w:bottom w:val="none" w:sz="0" w:space="0" w:color="auto"/>
                                        <w:right w:val="none" w:sz="0" w:space="0" w:color="auto"/>
                                      </w:divBdr>
                                      <w:divsChild>
                                        <w:div w:id="1874416875">
                                          <w:marLeft w:val="0"/>
                                          <w:marRight w:val="0"/>
                                          <w:marTop w:val="0"/>
                                          <w:marBottom w:val="0"/>
                                          <w:divBdr>
                                            <w:top w:val="none" w:sz="0" w:space="0" w:color="auto"/>
                                            <w:left w:val="none" w:sz="0" w:space="0" w:color="auto"/>
                                            <w:bottom w:val="none" w:sz="0" w:space="0" w:color="auto"/>
                                            <w:right w:val="none" w:sz="0" w:space="0" w:color="auto"/>
                                          </w:divBdr>
                                          <w:divsChild>
                                            <w:div w:id="11008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913439">
                  <w:marLeft w:val="0"/>
                  <w:marRight w:val="0"/>
                  <w:marTop w:val="0"/>
                  <w:marBottom w:val="0"/>
                  <w:divBdr>
                    <w:top w:val="none" w:sz="0" w:space="0" w:color="auto"/>
                    <w:left w:val="none" w:sz="0" w:space="0" w:color="auto"/>
                    <w:bottom w:val="none" w:sz="0" w:space="0" w:color="auto"/>
                    <w:right w:val="none" w:sz="0" w:space="0" w:color="auto"/>
                  </w:divBdr>
                </w:div>
                <w:div w:id="708724199">
                  <w:marLeft w:val="0"/>
                  <w:marRight w:val="0"/>
                  <w:marTop w:val="0"/>
                  <w:marBottom w:val="0"/>
                  <w:divBdr>
                    <w:top w:val="none" w:sz="0" w:space="0" w:color="auto"/>
                    <w:left w:val="none" w:sz="0" w:space="0" w:color="auto"/>
                    <w:bottom w:val="none" w:sz="0" w:space="0" w:color="auto"/>
                    <w:right w:val="none" w:sz="0" w:space="0" w:color="auto"/>
                  </w:divBdr>
                  <w:divsChild>
                    <w:div w:id="592133480">
                      <w:marLeft w:val="0"/>
                      <w:marRight w:val="0"/>
                      <w:marTop w:val="0"/>
                      <w:marBottom w:val="0"/>
                      <w:divBdr>
                        <w:top w:val="none" w:sz="0" w:space="0" w:color="auto"/>
                        <w:left w:val="none" w:sz="0" w:space="0" w:color="auto"/>
                        <w:bottom w:val="none" w:sz="0" w:space="0" w:color="auto"/>
                        <w:right w:val="none" w:sz="0" w:space="0" w:color="auto"/>
                      </w:divBdr>
                      <w:divsChild>
                        <w:div w:id="1212691994">
                          <w:marLeft w:val="0"/>
                          <w:marRight w:val="0"/>
                          <w:marTop w:val="0"/>
                          <w:marBottom w:val="0"/>
                          <w:divBdr>
                            <w:top w:val="single" w:sz="12" w:space="0" w:color="FEC340"/>
                            <w:left w:val="none" w:sz="0" w:space="0" w:color="auto"/>
                            <w:bottom w:val="none" w:sz="0" w:space="0" w:color="auto"/>
                            <w:right w:val="none" w:sz="0" w:space="0" w:color="auto"/>
                          </w:divBdr>
                          <w:divsChild>
                            <w:div w:id="581568321">
                              <w:marLeft w:val="0"/>
                              <w:marRight w:val="0"/>
                              <w:marTop w:val="0"/>
                              <w:marBottom w:val="0"/>
                              <w:divBdr>
                                <w:top w:val="none" w:sz="0" w:space="0" w:color="auto"/>
                                <w:left w:val="none" w:sz="0" w:space="0" w:color="auto"/>
                                <w:bottom w:val="none" w:sz="0" w:space="0" w:color="auto"/>
                                <w:right w:val="none" w:sz="0" w:space="0" w:color="auto"/>
                              </w:divBdr>
                              <w:divsChild>
                                <w:div w:id="1488472070">
                                  <w:marLeft w:val="0"/>
                                  <w:marRight w:val="0"/>
                                  <w:marTop w:val="0"/>
                                  <w:marBottom w:val="0"/>
                                  <w:divBdr>
                                    <w:top w:val="none" w:sz="0" w:space="0" w:color="auto"/>
                                    <w:left w:val="none" w:sz="0" w:space="0" w:color="auto"/>
                                    <w:bottom w:val="none" w:sz="0" w:space="0" w:color="auto"/>
                                    <w:right w:val="none" w:sz="0" w:space="0" w:color="auto"/>
                                  </w:divBdr>
                                  <w:divsChild>
                                    <w:div w:id="1894804870">
                                      <w:marLeft w:val="0"/>
                                      <w:marRight w:val="0"/>
                                      <w:marTop w:val="0"/>
                                      <w:marBottom w:val="0"/>
                                      <w:divBdr>
                                        <w:top w:val="none" w:sz="0" w:space="0" w:color="auto"/>
                                        <w:left w:val="none" w:sz="0" w:space="0" w:color="auto"/>
                                        <w:bottom w:val="none" w:sz="0" w:space="0" w:color="auto"/>
                                        <w:right w:val="none" w:sz="0" w:space="0" w:color="auto"/>
                                      </w:divBdr>
                                      <w:divsChild>
                                        <w:div w:id="1681809057">
                                          <w:marLeft w:val="0"/>
                                          <w:marRight w:val="0"/>
                                          <w:marTop w:val="0"/>
                                          <w:marBottom w:val="0"/>
                                          <w:divBdr>
                                            <w:top w:val="none" w:sz="0" w:space="0" w:color="auto"/>
                                            <w:left w:val="none" w:sz="0" w:space="0" w:color="auto"/>
                                            <w:bottom w:val="none" w:sz="0" w:space="0" w:color="auto"/>
                                            <w:right w:val="none" w:sz="0" w:space="0" w:color="auto"/>
                                          </w:divBdr>
                                          <w:divsChild>
                                            <w:div w:id="21147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79887">
                      <w:marLeft w:val="0"/>
                      <w:marRight w:val="0"/>
                      <w:marTop w:val="0"/>
                      <w:marBottom w:val="0"/>
                      <w:divBdr>
                        <w:top w:val="none" w:sz="0" w:space="0" w:color="auto"/>
                        <w:left w:val="none" w:sz="0" w:space="0" w:color="auto"/>
                        <w:bottom w:val="none" w:sz="0" w:space="0" w:color="auto"/>
                        <w:right w:val="none" w:sz="0" w:space="0" w:color="auto"/>
                      </w:divBdr>
                      <w:divsChild>
                        <w:div w:id="257368173">
                          <w:marLeft w:val="0"/>
                          <w:marRight w:val="0"/>
                          <w:marTop w:val="0"/>
                          <w:marBottom w:val="0"/>
                          <w:divBdr>
                            <w:top w:val="single" w:sz="12" w:space="0" w:color="FEC340"/>
                            <w:left w:val="none" w:sz="0" w:space="0" w:color="auto"/>
                            <w:bottom w:val="single" w:sz="12" w:space="0" w:color="D9DEE3"/>
                            <w:right w:val="none" w:sz="0" w:space="0" w:color="auto"/>
                          </w:divBdr>
                          <w:divsChild>
                            <w:div w:id="19257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8771">
          <w:marLeft w:val="0"/>
          <w:marRight w:val="0"/>
          <w:marTop w:val="0"/>
          <w:marBottom w:val="0"/>
          <w:divBdr>
            <w:top w:val="none" w:sz="0" w:space="0" w:color="auto"/>
            <w:left w:val="none" w:sz="0" w:space="0" w:color="auto"/>
            <w:bottom w:val="none" w:sz="0" w:space="0" w:color="auto"/>
            <w:right w:val="none" w:sz="0" w:space="0" w:color="auto"/>
          </w:divBdr>
        </w:div>
        <w:div w:id="246963334">
          <w:marLeft w:val="0"/>
          <w:marRight w:val="0"/>
          <w:marTop w:val="0"/>
          <w:marBottom w:val="0"/>
          <w:divBdr>
            <w:top w:val="none" w:sz="0" w:space="0" w:color="auto"/>
            <w:left w:val="none" w:sz="0" w:space="0" w:color="auto"/>
            <w:bottom w:val="none" w:sz="0" w:space="0" w:color="auto"/>
            <w:right w:val="none" w:sz="0" w:space="0" w:color="auto"/>
          </w:divBdr>
          <w:divsChild>
            <w:div w:id="1213615574">
              <w:marLeft w:val="0"/>
              <w:marRight w:val="0"/>
              <w:marTop w:val="0"/>
              <w:marBottom w:val="0"/>
              <w:divBdr>
                <w:top w:val="none" w:sz="0" w:space="0" w:color="auto"/>
                <w:left w:val="none" w:sz="0" w:space="0" w:color="auto"/>
                <w:bottom w:val="none" w:sz="0" w:space="0" w:color="auto"/>
                <w:right w:val="none" w:sz="0" w:space="0" w:color="auto"/>
              </w:divBdr>
            </w:div>
            <w:div w:id="1319457268">
              <w:marLeft w:val="0"/>
              <w:marRight w:val="0"/>
              <w:marTop w:val="0"/>
              <w:marBottom w:val="0"/>
              <w:divBdr>
                <w:top w:val="none" w:sz="0" w:space="0" w:color="auto"/>
                <w:left w:val="none" w:sz="0" w:space="0" w:color="auto"/>
                <w:bottom w:val="none" w:sz="0" w:space="0" w:color="auto"/>
                <w:right w:val="none" w:sz="0" w:space="0" w:color="auto"/>
              </w:divBdr>
            </w:div>
            <w:div w:id="336614763">
              <w:marLeft w:val="0"/>
              <w:marRight w:val="0"/>
              <w:marTop w:val="0"/>
              <w:marBottom w:val="0"/>
              <w:divBdr>
                <w:top w:val="none" w:sz="0" w:space="0" w:color="auto"/>
                <w:left w:val="none" w:sz="0" w:space="0" w:color="auto"/>
                <w:bottom w:val="none" w:sz="0" w:space="0" w:color="auto"/>
                <w:right w:val="none" w:sz="0" w:space="0" w:color="auto"/>
              </w:divBdr>
              <w:divsChild>
                <w:div w:id="778717433">
                  <w:marLeft w:val="0"/>
                  <w:marRight w:val="0"/>
                  <w:marTop w:val="0"/>
                  <w:marBottom w:val="0"/>
                  <w:divBdr>
                    <w:top w:val="none" w:sz="0" w:space="0" w:color="auto"/>
                    <w:left w:val="none" w:sz="0" w:space="0" w:color="auto"/>
                    <w:bottom w:val="none" w:sz="0" w:space="0" w:color="auto"/>
                    <w:right w:val="none" w:sz="0" w:space="0" w:color="auto"/>
                  </w:divBdr>
                </w:div>
              </w:divsChild>
            </w:div>
            <w:div w:id="20725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2748">
      <w:bodyDiv w:val="1"/>
      <w:marLeft w:val="0"/>
      <w:marRight w:val="0"/>
      <w:marTop w:val="0"/>
      <w:marBottom w:val="0"/>
      <w:divBdr>
        <w:top w:val="none" w:sz="0" w:space="0" w:color="auto"/>
        <w:left w:val="none" w:sz="0" w:space="0" w:color="auto"/>
        <w:bottom w:val="none" w:sz="0" w:space="0" w:color="auto"/>
        <w:right w:val="none" w:sz="0" w:space="0" w:color="auto"/>
      </w:divBdr>
    </w:div>
    <w:div w:id="18077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mergLoan@rvc.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EmergLoan@rvc.ac.uk" TargetMode="External"/><Relationship Id="rId4" Type="http://schemas.openxmlformats.org/officeDocument/2006/relationships/settings" Target="settings.xml"/><Relationship Id="rId9" Type="http://schemas.openxmlformats.org/officeDocument/2006/relationships/hyperlink" Target="mailto:moneymatters@rvc.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4310-73A3-7447-841C-F05BF74A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Willow</dc:creator>
  <cp:keywords/>
  <dc:description/>
  <cp:lastModifiedBy>Fenton, Samuel Benjamin</cp:lastModifiedBy>
  <cp:revision>43</cp:revision>
  <dcterms:created xsi:type="dcterms:W3CDTF">2021-02-12T19:13:00Z</dcterms:created>
  <dcterms:modified xsi:type="dcterms:W3CDTF">2021-02-25T20:16:00Z</dcterms:modified>
</cp:coreProperties>
</file>